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99" w:rsidRPr="00042299" w:rsidRDefault="00042299" w:rsidP="005E4A5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Инициативное бюджетирование: начинается прием заявок</w:t>
      </w:r>
      <w:r w:rsidR="00C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конкурсном отборе инициативных проектов</w:t>
      </w:r>
      <w:r w:rsidR="00625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E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73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42299" w:rsidRPr="00042299" w:rsidRDefault="00042299" w:rsidP="00C21AB4">
      <w:pPr>
        <w:shd w:val="clear" w:color="auto" w:fill="FFFFFF" w:themeFill="background1"/>
        <w:spacing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налоговой политики Новосибирской области</w:t>
      </w:r>
      <w:r w:rsidR="0070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начале приема заявок на участие в конкурсном отборе 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D46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299" w:rsidRPr="009629B9" w:rsidRDefault="00042299" w:rsidP="00D64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penbudget"/>
      <w:bookmarkEnd w:id="0"/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</w:t>
      </w:r>
      <w:r w:rsidR="004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проектов 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 </w:t>
      </w:r>
      <w:r w:rsidRPr="00A7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конкурсного отбора </w:t>
      </w:r>
      <w:r w:rsidR="00C21AB4" w:rsidRPr="00A7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Pr="00A71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Новосибирской области от 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06.06.2017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201-п «О реализации на территории Новосибирской области 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проектов»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AB4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9629B9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1AB4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29B9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1AB4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29B9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1AB4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299" w:rsidRPr="003E7079" w:rsidRDefault="00042299" w:rsidP="00042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3820" w:rsidTr="00462FE1">
        <w:tc>
          <w:tcPr>
            <w:tcW w:w="9918" w:type="dxa"/>
          </w:tcPr>
          <w:p w:rsidR="00173820" w:rsidRDefault="0017382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Организатор конкурсного отбора:</w:t>
            </w:r>
          </w:p>
          <w:p w:rsidR="00173820" w:rsidRPr="00173820" w:rsidRDefault="00173820" w:rsidP="001738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министерство финансов и налоговой политики Новосибирской области.</w:t>
            </w:r>
          </w:p>
          <w:p w:rsidR="00173820" w:rsidRDefault="0017382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Адрес: 630007, г. Новосибирск, ул. Красн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ый проспект, д.18, кабинет 525</w:t>
            </w:r>
          </w:p>
        </w:tc>
      </w:tr>
      <w:tr w:rsidR="00173820" w:rsidTr="00462FE1">
        <w:tc>
          <w:tcPr>
            <w:tcW w:w="9918" w:type="dxa"/>
          </w:tcPr>
          <w:p w:rsidR="00173820" w:rsidRDefault="00705ED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Участники конкурсного отбора</w:t>
            </w:r>
            <w:r w:rsidR="00173820"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73820" w:rsidRPr="00173820" w:rsidRDefault="00584D69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муниципальные районы и</w:t>
            </w:r>
            <w:r w:rsidR="00173820"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 Новосибирской области</w:t>
            </w:r>
            <w:bookmarkStart w:id="1" w:name="_GoBack"/>
            <w:bookmarkEnd w:id="1"/>
          </w:p>
        </w:tc>
      </w:tr>
      <w:tr w:rsidR="00173820" w:rsidTr="00462FE1">
        <w:tc>
          <w:tcPr>
            <w:tcW w:w="9918" w:type="dxa"/>
          </w:tcPr>
          <w:p w:rsidR="00173820" w:rsidRDefault="0017382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Дата и время начала, окончания приема заявок:</w:t>
            </w:r>
          </w:p>
          <w:p w:rsidR="00173820" w:rsidRPr="00173820" w:rsidRDefault="00173820" w:rsidP="001738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и время начала приема зая</w:t>
            </w:r>
            <w:r w:rsidR="00D64B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вок: 0</w:t>
            </w:r>
            <w:r w:rsidR="009629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64B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августа 202</w:t>
            </w:r>
            <w:r w:rsidR="009629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г., с 9:00</w:t>
            </w:r>
          </w:p>
          <w:p w:rsidR="00173820" w:rsidRDefault="00173820" w:rsidP="00C21A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и время окончания приема заяво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к: </w:t>
            </w:r>
            <w:r w:rsidR="00D64B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9629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D64B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сентября 202</w:t>
            </w:r>
            <w:r w:rsidR="009629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64B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г., до 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:00</w:t>
            </w:r>
          </w:p>
        </w:tc>
      </w:tr>
      <w:tr w:rsidR="00173820" w:rsidTr="00462FE1">
        <w:tc>
          <w:tcPr>
            <w:tcW w:w="9918" w:type="dxa"/>
          </w:tcPr>
          <w:p w:rsidR="00173820" w:rsidRDefault="0017382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4. Адрес подачи заявок </w:t>
            </w:r>
            <w:r w:rsidR="00705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участие</w:t>
            </w: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 конкурсном отборе:</w:t>
            </w:r>
          </w:p>
          <w:p w:rsidR="00A71E05" w:rsidRDefault="00705ED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5E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Заявки на участие в конкурсном отборе подаются в территориальный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05E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организатора конкурсного отбора соответствующего муниципального района Новосибирской области</w:t>
            </w:r>
            <w:r w:rsidR="00A71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71E05" w:rsidRDefault="00A71E05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1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 списком адресов по приему заявок на территории районов Новосибирской области можно ознакомиться </w:t>
            </w:r>
            <w:r w:rsidRPr="008A7B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hyperlink r:id="rId6" w:history="1">
              <w:r w:rsidRPr="00890F5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ссылке</w:t>
              </w:r>
            </w:hyperlink>
            <w:r w:rsidRPr="00890F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73820" w:rsidRPr="00A71E05" w:rsidRDefault="00A71E05" w:rsidP="00F945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Регистр</w:t>
            </w:r>
            <w:r w:rsidR="00F945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ация заявок проводится по установленной организатором конкурсного отбора </w:t>
            </w:r>
            <w:hyperlink r:id="rId7" w:history="1">
              <w:r w:rsidR="00F9455D" w:rsidRPr="00890F5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форме</w:t>
              </w:r>
            </w:hyperlink>
          </w:p>
        </w:tc>
      </w:tr>
    </w:tbl>
    <w:p w:rsidR="00173820" w:rsidRDefault="00173820" w:rsidP="00042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299" w:rsidRPr="00042299" w:rsidRDefault="00042299" w:rsidP="00330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документации, представляемой на конкурсный отбор:</w:t>
      </w:r>
    </w:p>
    <w:p w:rsidR="00042299" w:rsidRPr="00042299" w:rsidRDefault="00173820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– 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прошитый и пронумерованный комплект документов на бумажном носителе, а также электронные копии следующих документов:</w:t>
      </w:r>
    </w:p>
    <w:p w:rsidR="00042299" w:rsidRPr="00042299" w:rsidRDefault="00042299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по форме, установленной 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</w:t>
      </w:r>
      <w:hyperlink r:id="rId8" w:history="1">
        <w:r w:rsidRPr="00890F5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</w:t>
        </w:r>
        <w:r w:rsidR="00A71E05" w:rsidRPr="00890F5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0F5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890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2) протоколы схода, собрания жителей поселения или конференции граждан с приложением фотоотчетов, подтверждающие процесс принятия следующих решений: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а) о создании инициативной группы;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б) об одобрении инициативного проекта собранием, конференцией граждан по вопросам осуществления территориального общественного самоуправления;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в) о поддержке инициативного проекта;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г) об определении параметров инициативного проекта;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д) о размере и форме вклада заинтересованных лиц в реализацию инициативного проекта;</w:t>
      </w:r>
    </w:p>
    <w:p w:rsidR="003E707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lastRenderedPageBreak/>
        <w:t>е) о формировании состава уполномоченной группы путем принятия решения жителями поселения на сходе, собрании или конференции граждан;</w:t>
      </w:r>
    </w:p>
    <w:p w:rsidR="00173820" w:rsidRDefault="00042299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лист регистрации участников</w:t>
      </w:r>
      <w:r w:rsidR="00C21AB4" w:rsidRPr="00C21AB4">
        <w:t xml:space="preserve"> </w:t>
      </w:r>
      <w:r w:rsidR="00C21AB4" w:rsidRP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схода, собрания жителей поселения или конференции граждан</w:t>
      </w:r>
      <w:r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1AB4" w:rsidRPr="00042299" w:rsidRDefault="00C21AB4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список жителей поселения, изъявивших желание 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проекта;</w:t>
      </w:r>
    </w:p>
    <w:p w:rsidR="00042299" w:rsidRPr="00AA6EAC" w:rsidRDefault="00C21AB4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решение представительного органа </w:t>
      </w:r>
      <w:r w:rsidR="003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конкурсного отбора,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подтверждающее готовность предусмотреть в местном бюджете необходимые средства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инициативного 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 случае </w:t>
      </w:r>
      <w:r w:rsidR="00042299" w:rsidRPr="00AA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им конкурсного отбора;</w:t>
      </w:r>
    </w:p>
    <w:p w:rsidR="003E7079" w:rsidRPr="009629B9" w:rsidRDefault="003E7079" w:rsidP="00962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 xml:space="preserve">6) гарантийные письма (в случае наличия) от индивидуальных предпринимателей и юридических лиц о готовности принять участие в </w:t>
      </w:r>
      <w:proofErr w:type="spellStart"/>
      <w:r w:rsidRPr="009629B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629B9">
        <w:rPr>
          <w:rFonts w:ascii="Times New Roman" w:hAnsi="Times New Roman" w:cs="Times New Roman"/>
          <w:sz w:val="28"/>
          <w:szCs w:val="28"/>
        </w:rPr>
        <w:t xml:space="preserve"> и (или) реализации инициативного проекта;</w:t>
      </w:r>
    </w:p>
    <w:p w:rsidR="00042299" w:rsidRPr="00042299" w:rsidRDefault="00C21AB4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документы, подтверждающие стоимость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299" w:rsidRPr="00042299" w:rsidRDefault="00C21AB4" w:rsidP="0033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документы (фотографии), свидетельствующие о неудовлетворительном состоянии (об отсутствии) объекта, предлагаемого для реализации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инициативного 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:rsidR="00C21AB4" w:rsidRDefault="003E7079" w:rsidP="00330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 w:rsid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района, содержащий информацию о соответствии инициативного проекта приоритетам социально-экономического развития района, а также государственным и муниципальным программам, реализуемым на его территории.</w:t>
      </w:r>
    </w:p>
    <w:p w:rsidR="00BB28E9" w:rsidRPr="00AA6EAC" w:rsidRDefault="004F0CCE" w:rsidP="00330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конкурсного отбора по собственной инициативе может представить в составе заявки следующую информацию:</w:t>
      </w:r>
    </w:p>
    <w:p w:rsidR="000B182B" w:rsidRPr="00AA6EAC" w:rsidRDefault="004F0CCE" w:rsidP="00330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82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</w:t>
      </w:r>
      <w:r w:rsidR="0046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 и других средств информирования населения, освещающих участие поселения в реализации инициативного проекта;</w:t>
      </w:r>
    </w:p>
    <w:p w:rsidR="000B182B" w:rsidRPr="000B182B" w:rsidRDefault="00462FE1" w:rsidP="00330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382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7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тогах</w:t>
      </w:r>
      <w:r w:rsidR="000B182B" w:rsidRPr="00A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творческих конкурсов по выбору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инициативного </w:t>
      </w:r>
      <w:r w:rsidR="000B182B" w:rsidRPr="00AA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0B182B" w:rsidRPr="00042299" w:rsidRDefault="000B182B" w:rsidP="00042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3820" w:rsidTr="00FB5705">
        <w:tc>
          <w:tcPr>
            <w:tcW w:w="9345" w:type="dxa"/>
            <w:gridSpan w:val="2"/>
          </w:tcPr>
          <w:p w:rsidR="00173820" w:rsidRPr="00173820" w:rsidRDefault="00173820" w:rsidP="00FB55E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данные:</w:t>
            </w:r>
          </w:p>
        </w:tc>
      </w:tr>
      <w:tr w:rsidR="00173820" w:rsidTr="00173820">
        <w:tc>
          <w:tcPr>
            <w:tcW w:w="4672" w:type="dxa"/>
          </w:tcPr>
          <w:p w:rsidR="00173820" w:rsidRPr="00173820" w:rsidRDefault="00173820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8 (383) 296-52-92</w:t>
            </w:r>
          </w:p>
        </w:tc>
        <w:tc>
          <w:tcPr>
            <w:tcW w:w="4673" w:type="dxa"/>
          </w:tcPr>
          <w:p w:rsidR="00173820" w:rsidRPr="00173820" w:rsidRDefault="00173820" w:rsidP="0017382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почты: orib@mfnso.ru</w:t>
            </w:r>
          </w:p>
        </w:tc>
      </w:tr>
      <w:tr w:rsidR="00173820" w:rsidTr="009E3AD1">
        <w:tc>
          <w:tcPr>
            <w:tcW w:w="9345" w:type="dxa"/>
            <w:gridSpan w:val="2"/>
          </w:tcPr>
          <w:p w:rsidR="00173820" w:rsidRDefault="00173820" w:rsidP="00FB55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онтактные лица:</w:t>
            </w:r>
          </w:p>
        </w:tc>
      </w:tr>
      <w:tr w:rsidR="009629B9" w:rsidTr="00173820">
        <w:tc>
          <w:tcPr>
            <w:tcW w:w="4672" w:type="dxa"/>
          </w:tcPr>
          <w:p w:rsidR="009629B9" w:rsidRDefault="009629B9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Курцева Елизавета Алексеевна</w:t>
            </w:r>
          </w:p>
        </w:tc>
        <w:tc>
          <w:tcPr>
            <w:tcW w:w="4673" w:type="dxa"/>
          </w:tcPr>
          <w:p w:rsidR="009629B9" w:rsidRPr="00801D91" w:rsidRDefault="009629B9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228-65-68</w:t>
            </w:r>
          </w:p>
        </w:tc>
      </w:tr>
      <w:tr w:rsidR="00173820" w:rsidTr="00173820">
        <w:tc>
          <w:tcPr>
            <w:tcW w:w="4672" w:type="dxa"/>
          </w:tcPr>
          <w:p w:rsidR="00173820" w:rsidRPr="00801D91" w:rsidRDefault="00462FE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Сивков Илья Евгеньевич</w:t>
            </w:r>
          </w:p>
        </w:tc>
        <w:tc>
          <w:tcPr>
            <w:tcW w:w="4673" w:type="dxa"/>
          </w:tcPr>
          <w:p w:rsidR="00173820" w:rsidRPr="00801D91" w:rsidRDefault="00801D9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296-55-82</w:t>
            </w:r>
          </w:p>
        </w:tc>
      </w:tr>
      <w:tr w:rsidR="00D64B1D" w:rsidTr="00173820">
        <w:tc>
          <w:tcPr>
            <w:tcW w:w="4672" w:type="dxa"/>
          </w:tcPr>
          <w:p w:rsidR="00D64B1D" w:rsidRDefault="00D64B1D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Тутов Дмитрий Юрьевич</w:t>
            </w:r>
          </w:p>
        </w:tc>
        <w:tc>
          <w:tcPr>
            <w:tcW w:w="4673" w:type="dxa"/>
          </w:tcPr>
          <w:p w:rsidR="00D64B1D" w:rsidRPr="00801D91" w:rsidRDefault="00D64B1D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296-55-83</w:t>
            </w:r>
          </w:p>
        </w:tc>
      </w:tr>
      <w:tr w:rsidR="00801D91" w:rsidTr="00173820">
        <w:tc>
          <w:tcPr>
            <w:tcW w:w="4672" w:type="dxa"/>
          </w:tcPr>
          <w:p w:rsidR="00801D91" w:rsidRPr="00801D91" w:rsidRDefault="00801D9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Фахреева Альмира Зеферовна</w:t>
            </w:r>
          </w:p>
        </w:tc>
        <w:tc>
          <w:tcPr>
            <w:tcW w:w="4673" w:type="dxa"/>
          </w:tcPr>
          <w:p w:rsidR="00801D91" w:rsidRPr="00801D91" w:rsidRDefault="00801D9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296-55-81</w:t>
            </w:r>
          </w:p>
        </w:tc>
      </w:tr>
      <w:tr w:rsidR="00801D91" w:rsidTr="00173820">
        <w:tc>
          <w:tcPr>
            <w:tcW w:w="4672" w:type="dxa"/>
          </w:tcPr>
          <w:p w:rsidR="00801D91" w:rsidRPr="00462FE1" w:rsidRDefault="00462FE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Шемонаева</w:t>
            </w:r>
            <w:proofErr w:type="spellEnd"/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4673" w:type="dxa"/>
          </w:tcPr>
          <w:p w:rsidR="00801D91" w:rsidRPr="00462FE1" w:rsidRDefault="00462FE1" w:rsidP="00042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296-55-80</w:t>
            </w:r>
          </w:p>
        </w:tc>
      </w:tr>
    </w:tbl>
    <w:p w:rsidR="00042299" w:rsidRPr="00042299" w:rsidRDefault="00042299" w:rsidP="00801D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AC" w:rsidRPr="00042299" w:rsidRDefault="00173820" w:rsidP="00462F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> 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A71E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Порядком 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 конкурсного отбора</w:t>
      </w:r>
      <w:r w:rsidR="00A71E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инициативных проектов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A71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условиями участия в конкурсном отборе</w:t>
      </w:r>
      <w:r w:rsidR="00042299" w:rsidRPr="000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по </w:t>
      </w:r>
      <w:hyperlink r:id="rId9" w:history="1">
        <w:r w:rsidR="00042299" w:rsidRPr="00890F5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ссылке.</w:t>
        </w:r>
      </w:hyperlink>
    </w:p>
    <w:sectPr w:rsidR="00AA6EAC" w:rsidRPr="00042299" w:rsidSect="00462F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57" w:rsidRDefault="003C3957" w:rsidP="00462FE1">
      <w:pPr>
        <w:spacing w:after="0" w:line="240" w:lineRule="auto"/>
      </w:pPr>
      <w:r>
        <w:separator/>
      </w:r>
    </w:p>
  </w:endnote>
  <w:endnote w:type="continuationSeparator" w:id="0">
    <w:p w:rsidR="003C3957" w:rsidRDefault="003C3957" w:rsidP="0046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57" w:rsidRDefault="003C3957" w:rsidP="00462FE1">
      <w:pPr>
        <w:spacing w:after="0" w:line="240" w:lineRule="auto"/>
      </w:pPr>
      <w:r>
        <w:separator/>
      </w:r>
    </w:p>
  </w:footnote>
  <w:footnote w:type="continuationSeparator" w:id="0">
    <w:p w:rsidR="003C3957" w:rsidRDefault="003C3957" w:rsidP="00462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99"/>
    <w:rsid w:val="00027C2B"/>
    <w:rsid w:val="00042299"/>
    <w:rsid w:val="000B182B"/>
    <w:rsid w:val="000B2098"/>
    <w:rsid w:val="000B7D07"/>
    <w:rsid w:val="00154AFE"/>
    <w:rsid w:val="00173820"/>
    <w:rsid w:val="0029500F"/>
    <w:rsid w:val="003303D2"/>
    <w:rsid w:val="003678B7"/>
    <w:rsid w:val="003C3957"/>
    <w:rsid w:val="003E7079"/>
    <w:rsid w:val="0040068E"/>
    <w:rsid w:val="00427CA6"/>
    <w:rsid w:val="0044413C"/>
    <w:rsid w:val="00462FE1"/>
    <w:rsid w:val="004F0CCE"/>
    <w:rsid w:val="00584D69"/>
    <w:rsid w:val="005E4A54"/>
    <w:rsid w:val="00625E1F"/>
    <w:rsid w:val="0066026C"/>
    <w:rsid w:val="00705ED0"/>
    <w:rsid w:val="00801D91"/>
    <w:rsid w:val="00890F59"/>
    <w:rsid w:val="008A7BFF"/>
    <w:rsid w:val="00911844"/>
    <w:rsid w:val="009629B9"/>
    <w:rsid w:val="00965F18"/>
    <w:rsid w:val="00991527"/>
    <w:rsid w:val="009F1DF5"/>
    <w:rsid w:val="00A31693"/>
    <w:rsid w:val="00A71E05"/>
    <w:rsid w:val="00AA6EAC"/>
    <w:rsid w:val="00BB28E9"/>
    <w:rsid w:val="00C0041D"/>
    <w:rsid w:val="00C21AB4"/>
    <w:rsid w:val="00CA6470"/>
    <w:rsid w:val="00CF11B0"/>
    <w:rsid w:val="00CF404B"/>
    <w:rsid w:val="00CF6262"/>
    <w:rsid w:val="00D463DF"/>
    <w:rsid w:val="00D64B1D"/>
    <w:rsid w:val="00EE20AF"/>
    <w:rsid w:val="00F71BC2"/>
    <w:rsid w:val="00F9455D"/>
    <w:rsid w:val="00F9685C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61FA"/>
  <w15:chartTrackingRefBased/>
  <w15:docId w15:val="{F8CE770C-86A0-45EA-A942-EDCC33C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22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22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299"/>
    <w:rPr>
      <w:color w:val="0000FF"/>
      <w:u w:val="single"/>
    </w:rPr>
  </w:style>
  <w:style w:type="character" w:styleId="a5">
    <w:name w:val="Strong"/>
    <w:basedOn w:val="a0"/>
    <w:uiPriority w:val="22"/>
    <w:qFormat/>
    <w:rsid w:val="00042299"/>
    <w:rPr>
      <w:b/>
      <w:bCs/>
    </w:rPr>
  </w:style>
  <w:style w:type="paragraph" w:customStyle="1" w:styleId="1">
    <w:name w:val="Заголовок1"/>
    <w:basedOn w:val="a"/>
    <w:rsid w:val="0004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2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2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4229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2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22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29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7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38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FE1"/>
  </w:style>
  <w:style w:type="paragraph" w:styleId="ac">
    <w:name w:val="footer"/>
    <w:basedOn w:val="a"/>
    <w:link w:val="ad"/>
    <w:uiPriority w:val="99"/>
    <w:unhideWhenUsed/>
    <w:rsid w:val="0046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FE1"/>
  </w:style>
  <w:style w:type="character" w:styleId="ae">
    <w:name w:val="FollowedHyperlink"/>
    <w:basedOn w:val="a0"/>
    <w:uiPriority w:val="99"/>
    <w:semiHidden/>
    <w:unhideWhenUsed/>
    <w:rsid w:val="008A7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00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8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2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527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52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5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77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32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5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5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2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957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447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17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57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nso.nso.ru/page/4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fnso.nso.ru/page/4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nso.nso.ru/page/444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fnso.nso.ru/page/4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Кристина Олеговна</dc:creator>
  <cp:keywords/>
  <dc:description/>
  <cp:lastModifiedBy>Курцева Елизавета Алексеевна</cp:lastModifiedBy>
  <cp:revision>6</cp:revision>
  <cp:lastPrinted>2020-09-01T07:15:00Z</cp:lastPrinted>
  <dcterms:created xsi:type="dcterms:W3CDTF">2022-07-26T09:53:00Z</dcterms:created>
  <dcterms:modified xsi:type="dcterms:W3CDTF">2023-07-21T07:26:00Z</dcterms:modified>
</cp:coreProperties>
</file>